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C9F" w:rsidRDefault="00855361">
      <w:pPr>
        <w:rPr>
          <w:sz w:val="0"/>
          <w:szCs w:val="0"/>
        </w:rPr>
      </w:pPr>
      <w:bookmarkStart w:id="0" w:name="_GoBack"/>
      <w:bookmarkEnd w:id="0"/>
      <w:r>
        <w:rPr>
          <w:noProof/>
        </w:rPr>
        <w:drawing>
          <wp:inline distT="0" distB="0" distL="0" distR="0">
            <wp:extent cx="6482715" cy="9157335"/>
            <wp:effectExtent l="19050" t="0" r="0" b="0"/>
            <wp:docPr id="1" name="Рисунок 1" descr="C:\Users\г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2715" cy="9157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6482715" cy="9157335"/>
            <wp:effectExtent l="19050" t="0" r="0" b="0"/>
            <wp:docPr id="2" name="Рисунок 2" descr="C:\Users\г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г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2715" cy="9157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C13AF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490"/>
        <w:gridCol w:w="1482"/>
        <w:gridCol w:w="1748"/>
        <w:gridCol w:w="4813"/>
        <w:gridCol w:w="973"/>
      </w:tblGrid>
      <w:tr w:rsidR="00BC0C9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5104" w:type="dxa"/>
          </w:tcPr>
          <w:p w:rsidR="00BC0C9F" w:rsidRDefault="00BC0C9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BC0C9F" w:rsidRPr="00CC13A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C0C9F" w:rsidRPr="00CC13A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C13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BC0C9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</w:t>
            </w:r>
          </w:p>
        </w:tc>
      </w:tr>
      <w:tr w:rsidR="00BC0C9F" w:rsidRPr="00CC13A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Pr="00CC13AF" w:rsidRDefault="00CC13AF">
            <w:pPr>
              <w:spacing w:after="0" w:line="240" w:lineRule="auto"/>
              <w:rPr>
                <w:sz w:val="19"/>
                <w:szCs w:val="19"/>
              </w:rPr>
            </w:pP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 является подготовка студентов к написанию статей в реферируемые журналы и</w:t>
            </w:r>
          </w:p>
        </w:tc>
      </w:tr>
      <w:tr w:rsidR="00BC0C9F" w:rsidRPr="00CC13A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Pr="00CC13AF" w:rsidRDefault="00CC13AF">
            <w:pPr>
              <w:spacing w:after="0" w:line="240" w:lineRule="auto"/>
              <w:rPr>
                <w:sz w:val="19"/>
                <w:szCs w:val="19"/>
              </w:rPr>
            </w:pP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научные сборники, с подготовкой препринтов, подачей заявок на научно-практические</w:t>
            </w:r>
          </w:p>
        </w:tc>
      </w:tr>
      <w:tr w:rsidR="00BC0C9F" w:rsidRPr="00CC13A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Pr="00CC13AF" w:rsidRDefault="00CC13AF">
            <w:pPr>
              <w:spacing w:after="0" w:line="240" w:lineRule="auto"/>
              <w:rPr>
                <w:sz w:val="19"/>
                <w:szCs w:val="19"/>
              </w:rPr>
            </w:pP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конференции, написанием научных диссертаций и подготовкой научных выступлений разного уровня на английском</w:t>
            </w:r>
          </w:p>
        </w:tc>
      </w:tr>
      <w:tr w:rsidR="00BC0C9F" w:rsidRPr="00CC13A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Pr="00CC13AF" w:rsidRDefault="00CC13AF">
            <w:pPr>
              <w:spacing w:after="0" w:line="240" w:lineRule="auto"/>
              <w:rPr>
                <w:sz w:val="19"/>
                <w:szCs w:val="19"/>
              </w:rPr>
            </w:pP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языке и его устной презентации.</w:t>
            </w:r>
          </w:p>
        </w:tc>
      </w:tr>
      <w:tr w:rsidR="00BC0C9F" w:rsidRPr="00CC13AF">
        <w:trPr>
          <w:trHeight w:hRule="exact" w:val="277"/>
        </w:trPr>
        <w:tc>
          <w:tcPr>
            <w:tcW w:w="766" w:type="dxa"/>
          </w:tcPr>
          <w:p w:rsidR="00BC0C9F" w:rsidRPr="00CC13AF" w:rsidRDefault="00BC0C9F"/>
        </w:tc>
        <w:tc>
          <w:tcPr>
            <w:tcW w:w="511" w:type="dxa"/>
          </w:tcPr>
          <w:p w:rsidR="00BC0C9F" w:rsidRPr="00CC13AF" w:rsidRDefault="00BC0C9F"/>
        </w:tc>
        <w:tc>
          <w:tcPr>
            <w:tcW w:w="1560" w:type="dxa"/>
          </w:tcPr>
          <w:p w:rsidR="00BC0C9F" w:rsidRPr="00CC13AF" w:rsidRDefault="00BC0C9F"/>
        </w:tc>
        <w:tc>
          <w:tcPr>
            <w:tcW w:w="1844" w:type="dxa"/>
          </w:tcPr>
          <w:p w:rsidR="00BC0C9F" w:rsidRPr="00CC13AF" w:rsidRDefault="00BC0C9F"/>
        </w:tc>
        <w:tc>
          <w:tcPr>
            <w:tcW w:w="5104" w:type="dxa"/>
          </w:tcPr>
          <w:p w:rsidR="00BC0C9F" w:rsidRPr="00CC13AF" w:rsidRDefault="00BC0C9F"/>
        </w:tc>
        <w:tc>
          <w:tcPr>
            <w:tcW w:w="993" w:type="dxa"/>
          </w:tcPr>
          <w:p w:rsidR="00BC0C9F" w:rsidRPr="00CC13AF" w:rsidRDefault="00BC0C9F"/>
        </w:tc>
      </w:tr>
      <w:tr w:rsidR="00BC0C9F" w:rsidRPr="00CC13A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C0C9F" w:rsidRPr="00CC13A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C13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BC0C9F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ФТД</w:t>
            </w:r>
          </w:p>
        </w:tc>
      </w:tr>
      <w:tr w:rsidR="00BC0C9F" w:rsidRPr="00CC13A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Pr="00CC13AF" w:rsidRDefault="00CC13AF">
            <w:pPr>
              <w:spacing w:after="0" w:line="240" w:lineRule="auto"/>
              <w:rPr>
                <w:sz w:val="19"/>
                <w:szCs w:val="19"/>
              </w:rPr>
            </w:pPr>
            <w:r w:rsidRPr="00CC13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BC0C9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Глобальные тренды в образовании</w:t>
            </w:r>
          </w:p>
        </w:tc>
      </w:tr>
      <w:tr w:rsidR="00BC0C9F" w:rsidRPr="00CC13A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Pr="00CC13AF" w:rsidRDefault="00CC13AF">
            <w:pPr>
              <w:spacing w:after="0" w:line="240" w:lineRule="auto"/>
              <w:rPr>
                <w:sz w:val="19"/>
                <w:szCs w:val="19"/>
              </w:rPr>
            </w:pPr>
            <w:r w:rsidRPr="00CC13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C0C9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 делового общения</w:t>
            </w:r>
          </w:p>
        </w:tc>
      </w:tr>
      <w:tr w:rsidR="00BC0C9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исследовательской деятельностью</w:t>
            </w:r>
          </w:p>
        </w:tc>
      </w:tr>
      <w:tr w:rsidR="00BC0C9F" w:rsidRPr="00CC13A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Pr="00CC13AF" w:rsidRDefault="00CC13AF">
            <w:pPr>
              <w:spacing w:after="0" w:line="240" w:lineRule="auto"/>
              <w:rPr>
                <w:sz w:val="19"/>
                <w:szCs w:val="19"/>
              </w:rPr>
            </w:pP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Выполнение и защита выпускной квалификационной работы</w:t>
            </w:r>
          </w:p>
        </w:tc>
      </w:tr>
      <w:tr w:rsidR="00BC0C9F" w:rsidRPr="00CC13AF">
        <w:trPr>
          <w:trHeight w:hRule="exact" w:val="277"/>
        </w:trPr>
        <w:tc>
          <w:tcPr>
            <w:tcW w:w="766" w:type="dxa"/>
          </w:tcPr>
          <w:p w:rsidR="00BC0C9F" w:rsidRPr="00CC13AF" w:rsidRDefault="00BC0C9F"/>
        </w:tc>
        <w:tc>
          <w:tcPr>
            <w:tcW w:w="511" w:type="dxa"/>
          </w:tcPr>
          <w:p w:rsidR="00BC0C9F" w:rsidRPr="00CC13AF" w:rsidRDefault="00BC0C9F"/>
        </w:tc>
        <w:tc>
          <w:tcPr>
            <w:tcW w:w="1560" w:type="dxa"/>
          </w:tcPr>
          <w:p w:rsidR="00BC0C9F" w:rsidRPr="00CC13AF" w:rsidRDefault="00BC0C9F"/>
        </w:tc>
        <w:tc>
          <w:tcPr>
            <w:tcW w:w="1844" w:type="dxa"/>
          </w:tcPr>
          <w:p w:rsidR="00BC0C9F" w:rsidRPr="00CC13AF" w:rsidRDefault="00BC0C9F"/>
        </w:tc>
        <w:tc>
          <w:tcPr>
            <w:tcW w:w="5104" w:type="dxa"/>
          </w:tcPr>
          <w:p w:rsidR="00BC0C9F" w:rsidRPr="00CC13AF" w:rsidRDefault="00BC0C9F"/>
        </w:tc>
        <w:tc>
          <w:tcPr>
            <w:tcW w:w="993" w:type="dxa"/>
          </w:tcPr>
          <w:p w:rsidR="00BC0C9F" w:rsidRPr="00CC13AF" w:rsidRDefault="00BC0C9F"/>
        </w:tc>
      </w:tr>
      <w:tr w:rsidR="00BC0C9F" w:rsidRPr="00CC13AF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C0C9F" w:rsidRPr="00CC13A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C13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C0C9F" w:rsidRPr="00CC13AF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Pr="00CC13A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C13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УК-4.1: Редактирует, составляет и переводит различные академические тексты в том числе на иностранном(ых) языке(ах);</w:t>
            </w:r>
          </w:p>
        </w:tc>
      </w:tr>
      <w:tr w:rsidR="00BC0C9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C0C9F" w:rsidRPr="00CC13A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Pr="00CC13AF" w:rsidRDefault="00CC13AF">
            <w:pPr>
              <w:spacing w:after="0" w:line="240" w:lineRule="auto"/>
              <w:rPr>
                <w:sz w:val="19"/>
                <w:szCs w:val="19"/>
              </w:rPr>
            </w:pP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Эффективные приемы редактирования и перевода текстов в том числе и на ин. языке</w:t>
            </w:r>
          </w:p>
        </w:tc>
      </w:tr>
      <w:tr w:rsidR="00BC0C9F" w:rsidRPr="00CC13A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Pr="00CC13AF" w:rsidRDefault="00CC13AF">
            <w:pPr>
              <w:spacing w:after="0" w:line="240" w:lineRule="auto"/>
              <w:rPr>
                <w:sz w:val="19"/>
                <w:szCs w:val="19"/>
              </w:rPr>
            </w:pP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приемы редактирования и перевода текстов в том числе и на ин. языке</w:t>
            </w:r>
          </w:p>
        </w:tc>
      </w:tr>
      <w:tr w:rsidR="00BC0C9F" w:rsidRPr="00CC13A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Pr="00CC13AF" w:rsidRDefault="00CC13AF">
            <w:pPr>
              <w:spacing w:after="0" w:line="240" w:lineRule="auto"/>
              <w:rPr>
                <w:sz w:val="19"/>
                <w:szCs w:val="19"/>
              </w:rPr>
            </w:pP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Рекомендованные приемы редактирования и перевода текстов в том числе и на ин. языке</w:t>
            </w:r>
          </w:p>
        </w:tc>
      </w:tr>
      <w:tr w:rsidR="00BC0C9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C0C9F" w:rsidRPr="00CC13A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Pr="00CC13AF" w:rsidRDefault="00CC13AF">
            <w:pPr>
              <w:spacing w:after="0" w:line="240" w:lineRule="auto"/>
              <w:rPr>
                <w:sz w:val="19"/>
                <w:szCs w:val="19"/>
              </w:rPr>
            </w:pP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Редактировать и переводить тексты в том числе и на ин. языке используя эффективные приемы</w:t>
            </w:r>
          </w:p>
        </w:tc>
      </w:tr>
      <w:tr w:rsidR="00BC0C9F" w:rsidRPr="00CC13A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Pr="00CC13AF" w:rsidRDefault="00CC13AF">
            <w:pPr>
              <w:spacing w:after="0" w:line="240" w:lineRule="auto"/>
              <w:rPr>
                <w:sz w:val="19"/>
                <w:szCs w:val="19"/>
              </w:rPr>
            </w:pP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Редактировать и переводить тексты в том числе и на ин. языке используя основные приемы</w:t>
            </w:r>
          </w:p>
        </w:tc>
      </w:tr>
      <w:tr w:rsidR="00BC0C9F" w:rsidRPr="00CC13A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Pr="00CC13AF" w:rsidRDefault="00CC13AF">
            <w:pPr>
              <w:spacing w:after="0" w:line="240" w:lineRule="auto"/>
              <w:rPr>
                <w:sz w:val="19"/>
                <w:szCs w:val="19"/>
              </w:rPr>
            </w:pP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Редактировать и переводить тексты в том числе и на ин. языке используя рекомендованные</w:t>
            </w:r>
          </w:p>
        </w:tc>
      </w:tr>
      <w:tr w:rsidR="00BC0C9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C0C9F" w:rsidRPr="00CC13A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Pr="00CC13AF" w:rsidRDefault="00CC13AF">
            <w:pPr>
              <w:spacing w:after="0" w:line="240" w:lineRule="auto"/>
              <w:rPr>
                <w:sz w:val="19"/>
                <w:szCs w:val="19"/>
              </w:rPr>
            </w:pP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Эффективными  приемами редактирования и перевода текстов в том числе и на ин. языке</w:t>
            </w:r>
          </w:p>
        </w:tc>
      </w:tr>
      <w:tr w:rsidR="00BC0C9F" w:rsidRPr="00CC13A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Pr="00CC13AF" w:rsidRDefault="00CC13AF">
            <w:pPr>
              <w:spacing w:after="0" w:line="240" w:lineRule="auto"/>
              <w:rPr>
                <w:sz w:val="19"/>
                <w:szCs w:val="19"/>
              </w:rPr>
            </w:pP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приемами редактирования и перевода текстов в том числе и на ин. языке</w:t>
            </w:r>
          </w:p>
        </w:tc>
      </w:tr>
      <w:tr w:rsidR="00BC0C9F" w:rsidRPr="00CC13A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Pr="00CC13AF" w:rsidRDefault="00CC13AF">
            <w:pPr>
              <w:spacing w:after="0" w:line="240" w:lineRule="auto"/>
              <w:rPr>
                <w:sz w:val="19"/>
                <w:szCs w:val="19"/>
              </w:rPr>
            </w:pP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Рекомендованными приемами редактирования и перевода текстов в том числе и на ин. языке</w:t>
            </w:r>
          </w:p>
        </w:tc>
      </w:tr>
      <w:tr w:rsidR="00BC0C9F" w:rsidRPr="00CC13AF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C0C9F" w:rsidRPr="00CC13AF" w:rsidRDefault="00CC13AF">
            <w:pPr>
              <w:spacing w:after="0" w:line="240" w:lineRule="auto"/>
              <w:rPr>
                <w:sz w:val="19"/>
                <w:szCs w:val="19"/>
              </w:rPr>
            </w:pPr>
            <w:r w:rsidRPr="00CC13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обучающийся должен</w:t>
            </w:r>
          </w:p>
        </w:tc>
      </w:tr>
      <w:tr w:rsidR="00BC0C9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C0C9F" w:rsidRPr="00CC13A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Pr="00CC13AF" w:rsidRDefault="00CC13AF">
            <w:pPr>
              <w:spacing w:after="0" w:line="240" w:lineRule="auto"/>
              <w:rPr>
                <w:sz w:val="19"/>
                <w:szCs w:val="19"/>
              </w:rPr>
            </w:pP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значения лексических единиц (слов и словосочетаний) деловой</w:t>
            </w:r>
          </w:p>
        </w:tc>
      </w:tr>
      <w:tr w:rsidR="00BC0C9F" w:rsidRPr="00CC13A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Pr="00CC13AF" w:rsidRDefault="00CC13AF">
            <w:pPr>
              <w:spacing w:after="0" w:line="240" w:lineRule="auto"/>
              <w:rPr>
                <w:sz w:val="19"/>
                <w:szCs w:val="19"/>
              </w:rPr>
            </w:pP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лексики в рамках изученной тематики;</w:t>
            </w:r>
          </w:p>
        </w:tc>
      </w:tr>
      <w:tr w:rsidR="00BC0C9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способы словообразования;</w:t>
            </w:r>
          </w:p>
        </w:tc>
      </w:tr>
      <w:tr w:rsidR="00BC0C9F" w:rsidRPr="00CC13A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Pr="00CC13AF" w:rsidRDefault="00CC13AF">
            <w:pPr>
              <w:spacing w:after="0" w:line="240" w:lineRule="auto"/>
              <w:rPr>
                <w:sz w:val="19"/>
                <w:szCs w:val="19"/>
              </w:rPr>
            </w:pP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Значения реплик-клише речевого этикета, характерных для проведения</w:t>
            </w:r>
          </w:p>
        </w:tc>
      </w:tr>
      <w:tr w:rsidR="00BC0C9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переговоров, презентаций и пр.).</w:t>
            </w:r>
          </w:p>
        </w:tc>
      </w:tr>
      <w:tr w:rsidR="00BC0C9F" w:rsidRPr="00CC13A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Pr="00CC13AF" w:rsidRDefault="00CC13AF">
            <w:pPr>
              <w:spacing w:after="0" w:line="240" w:lineRule="auto"/>
              <w:rPr>
                <w:sz w:val="19"/>
                <w:szCs w:val="19"/>
              </w:rPr>
            </w:pP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Типы культур и особенности различных культур, релевантные для ведения</w:t>
            </w:r>
          </w:p>
        </w:tc>
      </w:tr>
      <w:tr w:rsidR="00BC0C9F" w:rsidRPr="00CC13A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Pr="00CC13AF" w:rsidRDefault="00CC13AF">
            <w:pPr>
              <w:spacing w:after="0" w:line="240" w:lineRule="auto"/>
              <w:rPr>
                <w:sz w:val="19"/>
                <w:szCs w:val="19"/>
              </w:rPr>
            </w:pP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международного бизнеса (различия в понимании вежливости, иерархия деловых</w:t>
            </w:r>
          </w:p>
        </w:tc>
      </w:tr>
      <w:tr w:rsidR="00BC0C9F" w:rsidRPr="00CC13A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Pr="00CC13AF" w:rsidRDefault="00CC13AF">
            <w:pPr>
              <w:spacing w:after="0" w:line="240" w:lineRule="auto"/>
              <w:rPr>
                <w:sz w:val="19"/>
                <w:szCs w:val="19"/>
              </w:rPr>
            </w:pP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отношений и методы работы, отношение ко времени, особенности работы в</w:t>
            </w:r>
          </w:p>
        </w:tc>
      </w:tr>
      <w:tr w:rsidR="00BC0C9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команде и пр.)</w:t>
            </w:r>
          </w:p>
        </w:tc>
      </w:tr>
      <w:tr w:rsidR="00BC0C9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C0C9F" w:rsidRPr="00CC13A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Pr="00CC13AF" w:rsidRDefault="00CC13AF">
            <w:pPr>
              <w:spacing w:after="0" w:line="240" w:lineRule="auto"/>
              <w:rPr>
                <w:sz w:val="19"/>
                <w:szCs w:val="19"/>
              </w:rPr>
            </w:pP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говорить достаточно быстро и свободно, чтобы без особых затруднений</w:t>
            </w:r>
          </w:p>
        </w:tc>
      </w:tr>
      <w:tr w:rsidR="00BC0C9F" w:rsidRPr="00CC13A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Pr="00CC13AF" w:rsidRDefault="00CC13AF">
            <w:pPr>
              <w:spacing w:after="0" w:line="240" w:lineRule="auto"/>
              <w:rPr>
                <w:sz w:val="19"/>
                <w:szCs w:val="19"/>
              </w:rPr>
            </w:pP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участвовать в неподготовленной беседе с носителями изучаемого языка;</w:t>
            </w:r>
          </w:p>
        </w:tc>
      </w:tr>
      <w:tr w:rsidR="00BC0C9F" w:rsidRPr="00CC13A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Pr="00CC13AF" w:rsidRDefault="00CC13AF">
            <w:pPr>
              <w:spacing w:after="0" w:line="240" w:lineRule="auto"/>
              <w:rPr>
                <w:sz w:val="19"/>
                <w:szCs w:val="19"/>
              </w:rPr>
            </w:pP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делать четкие, подробные сообщения на различные темы, излагать свой взгляд</w:t>
            </w:r>
          </w:p>
        </w:tc>
      </w:tr>
      <w:tr w:rsidR="00BC0C9F" w:rsidRPr="00CC13A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Pr="00CC13AF" w:rsidRDefault="00CC13AF">
            <w:pPr>
              <w:spacing w:after="0" w:line="240" w:lineRule="auto"/>
              <w:rPr>
                <w:sz w:val="19"/>
                <w:szCs w:val="19"/>
              </w:rPr>
            </w:pP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проблему, высказывая все аргументы «за» и «против».</w:t>
            </w:r>
          </w:p>
        </w:tc>
      </w:tr>
      <w:tr w:rsidR="00BC0C9F" w:rsidRPr="00CC13A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Pr="00CC13AF" w:rsidRDefault="00CC13AF">
            <w:pPr>
              <w:spacing w:after="0" w:line="240" w:lineRule="auto"/>
              <w:rPr>
                <w:sz w:val="19"/>
                <w:szCs w:val="19"/>
              </w:rPr>
            </w:pP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принимать участие в дискуссии по знакомой проблеме и отстаивать свою точку</w:t>
            </w:r>
          </w:p>
        </w:tc>
      </w:tr>
      <w:tr w:rsidR="00BC0C9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зрения</w:t>
            </w:r>
          </w:p>
        </w:tc>
      </w:tr>
      <w:tr w:rsidR="00BC0C9F" w:rsidRPr="00CC13A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Pr="00CC13AF" w:rsidRDefault="00CC13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</w:t>
            </w: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понимать аутентичные тексты экономической направленности из</w:t>
            </w:r>
          </w:p>
        </w:tc>
      </w:tr>
    </w:tbl>
    <w:p w:rsidR="00BC0C9F" w:rsidRPr="00CC13AF" w:rsidRDefault="00CC13AF">
      <w:pPr>
        <w:rPr>
          <w:sz w:val="0"/>
          <w:szCs w:val="0"/>
        </w:rPr>
      </w:pPr>
      <w:r w:rsidRPr="00CC13AF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88"/>
        <w:gridCol w:w="1598"/>
        <w:gridCol w:w="1670"/>
        <w:gridCol w:w="957"/>
        <w:gridCol w:w="692"/>
        <w:gridCol w:w="1110"/>
        <w:gridCol w:w="710"/>
        <w:gridCol w:w="534"/>
        <w:gridCol w:w="677"/>
        <w:gridCol w:w="393"/>
        <w:gridCol w:w="976"/>
      </w:tblGrid>
      <w:tr w:rsidR="00BC0C9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851" w:type="dxa"/>
          </w:tcPr>
          <w:p w:rsidR="00BC0C9F" w:rsidRDefault="00BC0C9F"/>
        </w:tc>
        <w:tc>
          <w:tcPr>
            <w:tcW w:w="710" w:type="dxa"/>
          </w:tcPr>
          <w:p w:rsidR="00BC0C9F" w:rsidRDefault="00BC0C9F"/>
        </w:tc>
        <w:tc>
          <w:tcPr>
            <w:tcW w:w="1135" w:type="dxa"/>
          </w:tcPr>
          <w:p w:rsidR="00BC0C9F" w:rsidRDefault="00BC0C9F"/>
        </w:tc>
        <w:tc>
          <w:tcPr>
            <w:tcW w:w="710" w:type="dxa"/>
          </w:tcPr>
          <w:p w:rsidR="00BC0C9F" w:rsidRDefault="00BC0C9F"/>
        </w:tc>
        <w:tc>
          <w:tcPr>
            <w:tcW w:w="568" w:type="dxa"/>
          </w:tcPr>
          <w:p w:rsidR="00BC0C9F" w:rsidRDefault="00BC0C9F"/>
        </w:tc>
        <w:tc>
          <w:tcPr>
            <w:tcW w:w="710" w:type="dxa"/>
          </w:tcPr>
          <w:p w:rsidR="00BC0C9F" w:rsidRDefault="00BC0C9F"/>
        </w:tc>
        <w:tc>
          <w:tcPr>
            <w:tcW w:w="426" w:type="dxa"/>
          </w:tcPr>
          <w:p w:rsidR="00BC0C9F" w:rsidRDefault="00BC0C9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BC0C9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периодических источников;</w:t>
            </w:r>
          </w:p>
        </w:tc>
      </w:tr>
      <w:tr w:rsidR="00BC0C9F" w:rsidRPr="00CC13A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3.2.9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Pr="00CC13AF" w:rsidRDefault="00CC13AF">
            <w:pPr>
              <w:spacing w:after="0" w:line="240" w:lineRule="auto"/>
              <w:rPr>
                <w:sz w:val="19"/>
                <w:szCs w:val="19"/>
              </w:rPr>
            </w:pP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понимать объемные сложные тексты на профессиональные темы;</w:t>
            </w:r>
          </w:p>
        </w:tc>
      </w:tr>
      <w:tr w:rsidR="00BC0C9F" w:rsidRPr="00CC13A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3.2.10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Pr="00CC13AF" w:rsidRDefault="00CC13AF">
            <w:pPr>
              <w:spacing w:after="0" w:line="240" w:lineRule="auto"/>
              <w:rPr>
                <w:sz w:val="19"/>
                <w:szCs w:val="19"/>
              </w:rPr>
            </w:pP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понимать речь носителей языка, звучащую в среднем темпе в рамках изученной</w:t>
            </w:r>
          </w:p>
        </w:tc>
      </w:tr>
      <w:tr w:rsidR="00BC0C9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тематики;</w:t>
            </w:r>
          </w:p>
        </w:tc>
      </w:tr>
      <w:tr w:rsidR="00BC0C9F" w:rsidRPr="00CC13A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Pr="00CC13AF" w:rsidRDefault="00CC13AF">
            <w:pPr>
              <w:spacing w:after="0" w:line="240" w:lineRule="auto"/>
              <w:rPr>
                <w:sz w:val="19"/>
                <w:szCs w:val="19"/>
              </w:rPr>
            </w:pP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писать эссе на заданную тему и резюме по прочитанной статье, освещая вопросы</w:t>
            </w:r>
          </w:p>
        </w:tc>
      </w:tr>
      <w:tr w:rsidR="00BC0C9F" w:rsidRPr="00CC13A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Pr="00CC13AF" w:rsidRDefault="00CC13AF">
            <w:pPr>
              <w:spacing w:after="0" w:line="240" w:lineRule="auto"/>
              <w:rPr>
                <w:sz w:val="19"/>
                <w:szCs w:val="19"/>
              </w:rPr>
            </w:pP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или аргументируя точку зрения «за» или «против»;</w:t>
            </w:r>
          </w:p>
        </w:tc>
      </w:tr>
      <w:tr w:rsidR="00BC0C9F" w:rsidRPr="00CC13A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Pr="00CC13AF" w:rsidRDefault="00CC13AF">
            <w:pPr>
              <w:spacing w:after="0" w:line="240" w:lineRule="auto"/>
              <w:rPr>
                <w:sz w:val="19"/>
                <w:szCs w:val="19"/>
              </w:rPr>
            </w:pP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писать деловое письмо, электронное письмо, доклад;</w:t>
            </w:r>
          </w:p>
        </w:tc>
      </w:tr>
      <w:tr w:rsidR="00BC0C9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вести записи получаемой информации.</w:t>
            </w:r>
          </w:p>
        </w:tc>
      </w:tr>
      <w:tr w:rsidR="00BC0C9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C0C9F" w:rsidRPr="00CC13A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Pr="00CC13AF" w:rsidRDefault="00CC13AF">
            <w:pPr>
              <w:spacing w:after="0" w:line="240" w:lineRule="auto"/>
              <w:rPr>
                <w:sz w:val="19"/>
                <w:szCs w:val="19"/>
              </w:rPr>
            </w:pP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различными видами чтения (поисковое, ознакомительное, аналитическое) с целью извлечения информации.</w:t>
            </w:r>
          </w:p>
        </w:tc>
      </w:tr>
      <w:tr w:rsidR="00BC0C9F" w:rsidRPr="00CC13A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Pr="00CC13AF" w:rsidRDefault="00CC13AF">
            <w:pPr>
              <w:spacing w:after="0" w:line="240" w:lineRule="auto"/>
              <w:rPr>
                <w:sz w:val="19"/>
                <w:szCs w:val="19"/>
              </w:rPr>
            </w:pP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Осуществляет поиск и анализ информации из различных источников в профессиональной области, имеет навыки аннотирования и реферирования оригинальной научной литературы</w:t>
            </w:r>
          </w:p>
        </w:tc>
      </w:tr>
      <w:tr w:rsidR="00BC0C9F" w:rsidRPr="00CC13AF">
        <w:trPr>
          <w:trHeight w:hRule="exact" w:val="277"/>
        </w:trPr>
        <w:tc>
          <w:tcPr>
            <w:tcW w:w="766" w:type="dxa"/>
          </w:tcPr>
          <w:p w:rsidR="00BC0C9F" w:rsidRPr="00CC13AF" w:rsidRDefault="00BC0C9F"/>
        </w:tc>
        <w:tc>
          <w:tcPr>
            <w:tcW w:w="228" w:type="dxa"/>
          </w:tcPr>
          <w:p w:rsidR="00BC0C9F" w:rsidRPr="00CC13AF" w:rsidRDefault="00BC0C9F"/>
        </w:tc>
        <w:tc>
          <w:tcPr>
            <w:tcW w:w="1702" w:type="dxa"/>
          </w:tcPr>
          <w:p w:rsidR="00BC0C9F" w:rsidRPr="00CC13AF" w:rsidRDefault="00BC0C9F"/>
        </w:tc>
        <w:tc>
          <w:tcPr>
            <w:tcW w:w="1986" w:type="dxa"/>
          </w:tcPr>
          <w:p w:rsidR="00BC0C9F" w:rsidRPr="00CC13AF" w:rsidRDefault="00BC0C9F"/>
        </w:tc>
        <w:tc>
          <w:tcPr>
            <w:tcW w:w="851" w:type="dxa"/>
          </w:tcPr>
          <w:p w:rsidR="00BC0C9F" w:rsidRPr="00CC13AF" w:rsidRDefault="00BC0C9F"/>
        </w:tc>
        <w:tc>
          <w:tcPr>
            <w:tcW w:w="710" w:type="dxa"/>
          </w:tcPr>
          <w:p w:rsidR="00BC0C9F" w:rsidRPr="00CC13AF" w:rsidRDefault="00BC0C9F"/>
        </w:tc>
        <w:tc>
          <w:tcPr>
            <w:tcW w:w="1135" w:type="dxa"/>
          </w:tcPr>
          <w:p w:rsidR="00BC0C9F" w:rsidRPr="00CC13AF" w:rsidRDefault="00BC0C9F"/>
        </w:tc>
        <w:tc>
          <w:tcPr>
            <w:tcW w:w="710" w:type="dxa"/>
          </w:tcPr>
          <w:p w:rsidR="00BC0C9F" w:rsidRPr="00CC13AF" w:rsidRDefault="00BC0C9F"/>
        </w:tc>
        <w:tc>
          <w:tcPr>
            <w:tcW w:w="568" w:type="dxa"/>
          </w:tcPr>
          <w:p w:rsidR="00BC0C9F" w:rsidRPr="00CC13AF" w:rsidRDefault="00BC0C9F"/>
        </w:tc>
        <w:tc>
          <w:tcPr>
            <w:tcW w:w="710" w:type="dxa"/>
          </w:tcPr>
          <w:p w:rsidR="00BC0C9F" w:rsidRPr="00CC13AF" w:rsidRDefault="00BC0C9F"/>
        </w:tc>
        <w:tc>
          <w:tcPr>
            <w:tcW w:w="426" w:type="dxa"/>
          </w:tcPr>
          <w:p w:rsidR="00BC0C9F" w:rsidRPr="00CC13AF" w:rsidRDefault="00BC0C9F"/>
        </w:tc>
        <w:tc>
          <w:tcPr>
            <w:tcW w:w="993" w:type="dxa"/>
          </w:tcPr>
          <w:p w:rsidR="00BC0C9F" w:rsidRPr="00CC13AF" w:rsidRDefault="00BC0C9F"/>
        </w:tc>
      </w:tr>
      <w:tr w:rsidR="00BC0C9F" w:rsidRPr="00CC13A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C0C9F" w:rsidRPr="00CC13A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C13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BC0C9F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Pr="00CC13A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C13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BC0C9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BC0C9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BC0C9F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BC0C9F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BC0C9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BC0C9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BC0C9F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BC0C9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BC0C9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BC0C9F"/>
        </w:tc>
      </w:tr>
      <w:tr w:rsidR="00BC0C9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Pr="00CC13AF" w:rsidRDefault="00CC13AF">
            <w:pPr>
              <w:spacing w:after="0" w:line="240" w:lineRule="auto"/>
              <w:rPr>
                <w:sz w:val="19"/>
                <w:szCs w:val="19"/>
              </w:rPr>
            </w:pP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Написание академических работ.  Типы работ, лексика для научного текста.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УК-4.1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BC0C9F"/>
        </w:tc>
      </w:tr>
      <w:tr w:rsidR="00BC0C9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Презентация проекта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УК-4.1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BC0C9F"/>
        </w:tc>
      </w:tr>
      <w:tr w:rsidR="00BC0C9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Методология. Анализ источников, формулирование методов исследования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УК-4.1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BC0C9F"/>
        </w:tc>
      </w:tr>
      <w:tr w:rsidR="00BC0C9F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BC0C9F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BC0C9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BC0C9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BC0C9F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BC0C9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BC0C9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BC0C9F"/>
        </w:tc>
      </w:tr>
      <w:tr w:rsidR="00BC0C9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Pr="00CC13AF" w:rsidRDefault="00CC13AF">
            <w:pPr>
              <w:spacing w:after="0" w:line="240" w:lineRule="auto"/>
              <w:rPr>
                <w:sz w:val="19"/>
                <w:szCs w:val="19"/>
              </w:rPr>
            </w:pP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Терминология и ключевые понятия. 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УК-4.1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BC0C9F"/>
        </w:tc>
      </w:tr>
      <w:tr w:rsidR="00BC0C9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Pr="00CC13AF" w:rsidRDefault="00CC13AF">
            <w:pPr>
              <w:spacing w:after="0" w:line="240" w:lineRule="auto"/>
              <w:rPr>
                <w:sz w:val="19"/>
                <w:szCs w:val="19"/>
              </w:rPr>
            </w:pP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 в употреблении научной лексики, формулирование ключевых слов, написание эссе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УК-4.1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BC0C9F"/>
        </w:tc>
      </w:tr>
      <w:tr w:rsidR="00BC0C9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написание аннотации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УК-4.1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BC0C9F"/>
        </w:tc>
      </w:tr>
      <w:tr w:rsidR="00BC0C9F">
        <w:trPr>
          <w:trHeight w:hRule="exact" w:val="277"/>
        </w:trPr>
        <w:tc>
          <w:tcPr>
            <w:tcW w:w="766" w:type="dxa"/>
          </w:tcPr>
          <w:p w:rsidR="00BC0C9F" w:rsidRDefault="00BC0C9F"/>
        </w:tc>
        <w:tc>
          <w:tcPr>
            <w:tcW w:w="228" w:type="dxa"/>
          </w:tcPr>
          <w:p w:rsidR="00BC0C9F" w:rsidRDefault="00BC0C9F"/>
        </w:tc>
        <w:tc>
          <w:tcPr>
            <w:tcW w:w="1702" w:type="dxa"/>
          </w:tcPr>
          <w:p w:rsidR="00BC0C9F" w:rsidRDefault="00BC0C9F"/>
        </w:tc>
        <w:tc>
          <w:tcPr>
            <w:tcW w:w="1986" w:type="dxa"/>
          </w:tcPr>
          <w:p w:rsidR="00BC0C9F" w:rsidRDefault="00BC0C9F"/>
        </w:tc>
        <w:tc>
          <w:tcPr>
            <w:tcW w:w="851" w:type="dxa"/>
          </w:tcPr>
          <w:p w:rsidR="00BC0C9F" w:rsidRDefault="00BC0C9F"/>
        </w:tc>
        <w:tc>
          <w:tcPr>
            <w:tcW w:w="710" w:type="dxa"/>
          </w:tcPr>
          <w:p w:rsidR="00BC0C9F" w:rsidRDefault="00BC0C9F"/>
        </w:tc>
        <w:tc>
          <w:tcPr>
            <w:tcW w:w="1135" w:type="dxa"/>
          </w:tcPr>
          <w:p w:rsidR="00BC0C9F" w:rsidRDefault="00BC0C9F"/>
        </w:tc>
        <w:tc>
          <w:tcPr>
            <w:tcW w:w="710" w:type="dxa"/>
          </w:tcPr>
          <w:p w:rsidR="00BC0C9F" w:rsidRDefault="00BC0C9F"/>
        </w:tc>
        <w:tc>
          <w:tcPr>
            <w:tcW w:w="568" w:type="dxa"/>
          </w:tcPr>
          <w:p w:rsidR="00BC0C9F" w:rsidRDefault="00BC0C9F"/>
        </w:tc>
        <w:tc>
          <w:tcPr>
            <w:tcW w:w="710" w:type="dxa"/>
          </w:tcPr>
          <w:p w:rsidR="00BC0C9F" w:rsidRDefault="00BC0C9F"/>
        </w:tc>
        <w:tc>
          <w:tcPr>
            <w:tcW w:w="426" w:type="dxa"/>
          </w:tcPr>
          <w:p w:rsidR="00BC0C9F" w:rsidRDefault="00BC0C9F"/>
        </w:tc>
        <w:tc>
          <w:tcPr>
            <w:tcW w:w="993" w:type="dxa"/>
          </w:tcPr>
          <w:p w:rsidR="00BC0C9F" w:rsidRDefault="00BC0C9F"/>
        </w:tc>
      </w:tr>
      <w:tr w:rsidR="00BC0C9F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C0C9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BC0C9F" w:rsidRPr="00CC13AF">
        <w:trPr>
          <w:trHeight w:hRule="exact" w:val="113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Pr="00CC13AF" w:rsidRDefault="00CC13AF">
            <w:pPr>
              <w:spacing w:after="0" w:line="240" w:lineRule="auto"/>
              <w:rPr>
                <w:sz w:val="19"/>
                <w:szCs w:val="19"/>
              </w:rPr>
            </w:pP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Текущий контроль предполагает регулярную и систематическую проверку уровня</w:t>
            </w:r>
          </w:p>
          <w:p w:rsidR="00BC0C9F" w:rsidRPr="00CC13AF" w:rsidRDefault="00CC13AF">
            <w:pPr>
              <w:spacing w:after="0" w:line="240" w:lineRule="auto"/>
              <w:rPr>
                <w:sz w:val="19"/>
                <w:szCs w:val="19"/>
              </w:rPr>
            </w:pP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 коммуникативных иноязычных компетенций студентов в аудировании,</w:t>
            </w:r>
          </w:p>
          <w:p w:rsidR="00BC0C9F" w:rsidRPr="00CC13AF" w:rsidRDefault="00CC13AF">
            <w:pPr>
              <w:spacing w:after="0" w:line="240" w:lineRule="auto"/>
              <w:rPr>
                <w:sz w:val="19"/>
                <w:szCs w:val="19"/>
              </w:rPr>
            </w:pP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говорении, чтении, и письменной речи. Текущий контроль может осуществляться как в</w:t>
            </w:r>
          </w:p>
          <w:p w:rsidR="00BC0C9F" w:rsidRPr="00CC13AF" w:rsidRDefault="00CC13AF">
            <w:pPr>
              <w:spacing w:after="0" w:line="240" w:lineRule="auto"/>
              <w:rPr>
                <w:sz w:val="19"/>
                <w:szCs w:val="19"/>
              </w:rPr>
            </w:pP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письменной форме (письменные работы), так и в устной форме (монологические</w:t>
            </w:r>
          </w:p>
          <w:p w:rsidR="00BC0C9F" w:rsidRPr="00CC13AF" w:rsidRDefault="00CC13AF">
            <w:pPr>
              <w:spacing w:after="0" w:line="240" w:lineRule="auto"/>
              <w:rPr>
                <w:sz w:val="19"/>
                <w:szCs w:val="19"/>
              </w:rPr>
            </w:pP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высказывания, диалоги, беседа с преподавателем).</w:t>
            </w:r>
          </w:p>
        </w:tc>
      </w:tr>
      <w:tr w:rsidR="00BC0C9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BC0C9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см. приложение 1</w:t>
            </w:r>
          </w:p>
        </w:tc>
      </w:tr>
      <w:tr w:rsidR="00BC0C9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BC0C9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доклад, доклад</w:t>
            </w:r>
          </w:p>
        </w:tc>
      </w:tr>
      <w:tr w:rsidR="00BC0C9F">
        <w:trPr>
          <w:trHeight w:hRule="exact" w:val="277"/>
        </w:trPr>
        <w:tc>
          <w:tcPr>
            <w:tcW w:w="766" w:type="dxa"/>
          </w:tcPr>
          <w:p w:rsidR="00BC0C9F" w:rsidRDefault="00BC0C9F"/>
        </w:tc>
        <w:tc>
          <w:tcPr>
            <w:tcW w:w="228" w:type="dxa"/>
          </w:tcPr>
          <w:p w:rsidR="00BC0C9F" w:rsidRDefault="00BC0C9F"/>
        </w:tc>
        <w:tc>
          <w:tcPr>
            <w:tcW w:w="1702" w:type="dxa"/>
          </w:tcPr>
          <w:p w:rsidR="00BC0C9F" w:rsidRDefault="00BC0C9F"/>
        </w:tc>
        <w:tc>
          <w:tcPr>
            <w:tcW w:w="1986" w:type="dxa"/>
          </w:tcPr>
          <w:p w:rsidR="00BC0C9F" w:rsidRDefault="00BC0C9F"/>
        </w:tc>
        <w:tc>
          <w:tcPr>
            <w:tcW w:w="851" w:type="dxa"/>
          </w:tcPr>
          <w:p w:rsidR="00BC0C9F" w:rsidRDefault="00BC0C9F"/>
        </w:tc>
        <w:tc>
          <w:tcPr>
            <w:tcW w:w="710" w:type="dxa"/>
          </w:tcPr>
          <w:p w:rsidR="00BC0C9F" w:rsidRDefault="00BC0C9F"/>
        </w:tc>
        <w:tc>
          <w:tcPr>
            <w:tcW w:w="1135" w:type="dxa"/>
          </w:tcPr>
          <w:p w:rsidR="00BC0C9F" w:rsidRDefault="00BC0C9F"/>
        </w:tc>
        <w:tc>
          <w:tcPr>
            <w:tcW w:w="710" w:type="dxa"/>
          </w:tcPr>
          <w:p w:rsidR="00BC0C9F" w:rsidRDefault="00BC0C9F"/>
        </w:tc>
        <w:tc>
          <w:tcPr>
            <w:tcW w:w="568" w:type="dxa"/>
          </w:tcPr>
          <w:p w:rsidR="00BC0C9F" w:rsidRDefault="00BC0C9F"/>
        </w:tc>
        <w:tc>
          <w:tcPr>
            <w:tcW w:w="710" w:type="dxa"/>
          </w:tcPr>
          <w:p w:rsidR="00BC0C9F" w:rsidRDefault="00BC0C9F"/>
        </w:tc>
        <w:tc>
          <w:tcPr>
            <w:tcW w:w="426" w:type="dxa"/>
          </w:tcPr>
          <w:p w:rsidR="00BC0C9F" w:rsidRDefault="00BC0C9F"/>
        </w:tc>
        <w:tc>
          <w:tcPr>
            <w:tcW w:w="993" w:type="dxa"/>
          </w:tcPr>
          <w:p w:rsidR="00BC0C9F" w:rsidRDefault="00BC0C9F"/>
        </w:tc>
      </w:tr>
      <w:tr w:rsidR="00BC0C9F" w:rsidRPr="00CC13A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C0C9F" w:rsidRPr="00CC13A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C13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BC0C9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BC0C9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BC0C9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BC0C9F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BC0C9F" w:rsidRPr="00CC13A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Минеева О.А.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Pr="00CC13AF" w:rsidRDefault="00CC13AF">
            <w:pPr>
              <w:spacing w:after="0" w:line="240" w:lineRule="auto"/>
              <w:rPr>
                <w:sz w:val="19"/>
                <w:szCs w:val="19"/>
              </w:rPr>
            </w:pP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Английский язык. Сборник текстов и упражнений: Учеб.- метод.пособие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Pr="00CC13AF" w:rsidRDefault="00CC13AF">
            <w:pPr>
              <w:spacing w:after="0" w:line="240" w:lineRule="auto"/>
              <w:rPr>
                <w:sz w:val="19"/>
                <w:szCs w:val="19"/>
              </w:rPr>
            </w:pP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Мининский ун-т, 2017</w:t>
            </w:r>
          </w:p>
        </w:tc>
      </w:tr>
    </w:tbl>
    <w:p w:rsidR="00BC0C9F" w:rsidRPr="00CC13AF" w:rsidRDefault="00CC13AF">
      <w:pPr>
        <w:rPr>
          <w:sz w:val="0"/>
          <w:szCs w:val="0"/>
        </w:rPr>
      </w:pPr>
      <w:r w:rsidRPr="00CC13AF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"/>
        <w:gridCol w:w="1916"/>
        <w:gridCol w:w="1842"/>
        <w:gridCol w:w="3092"/>
        <w:gridCol w:w="1678"/>
        <w:gridCol w:w="990"/>
      </w:tblGrid>
      <w:tr w:rsidR="00BC0C9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3403" w:type="dxa"/>
          </w:tcPr>
          <w:p w:rsidR="00BC0C9F" w:rsidRDefault="00BC0C9F"/>
        </w:tc>
        <w:tc>
          <w:tcPr>
            <w:tcW w:w="1702" w:type="dxa"/>
          </w:tcPr>
          <w:p w:rsidR="00BC0C9F" w:rsidRDefault="00BC0C9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BC0C9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BC0C9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BC0C9F" w:rsidRPr="00CC13AF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Pr="00CC13AF" w:rsidRDefault="00CC13AF">
            <w:pPr>
              <w:spacing w:after="0" w:line="240" w:lineRule="auto"/>
              <w:rPr>
                <w:sz w:val="19"/>
                <w:szCs w:val="19"/>
              </w:rPr>
            </w:pP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Кошеварова И. Б., Мирошниченко Е. Н., Молодых Е. А., Павлова С. В., Ряскина Л. О.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Pr="00CC13AF" w:rsidRDefault="00CC13AF">
            <w:pPr>
              <w:spacing w:after="0" w:line="240" w:lineRule="auto"/>
              <w:rPr>
                <w:sz w:val="19"/>
                <w:szCs w:val="19"/>
              </w:rPr>
            </w:pP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Иностранный язык профессионального общения (английский язык):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Pr="00CC13AF" w:rsidRDefault="00CC13AF">
            <w:pPr>
              <w:spacing w:after="0" w:line="240" w:lineRule="auto"/>
              <w:rPr>
                <w:sz w:val="19"/>
                <w:szCs w:val="19"/>
              </w:rPr>
            </w:pP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Воронеж: Воронежский государственный университет инженерных технологий,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=488007</w:t>
            </w:r>
          </w:p>
        </w:tc>
      </w:tr>
      <w:tr w:rsidR="00BC0C9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BC0C9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BC0C9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BC0C9F" w:rsidRPr="00CC13A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Pr="00CC13AF" w:rsidRDefault="00CC13AF">
            <w:pPr>
              <w:spacing w:after="0" w:line="240" w:lineRule="auto"/>
              <w:rPr>
                <w:sz w:val="19"/>
                <w:szCs w:val="19"/>
              </w:rPr>
            </w:pP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Кондратюк Л. Н., Лагерь А. И., Любимова Т. Н., Мещерякова О.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Английский язык: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Pr="00CC13AF" w:rsidRDefault="00CC13AF">
            <w:pPr>
              <w:spacing w:after="0" w:line="240" w:lineRule="auto"/>
              <w:rPr>
                <w:sz w:val="19"/>
                <w:szCs w:val="19"/>
              </w:rPr>
            </w:pP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Прометей,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=494860</w:t>
            </w:r>
          </w:p>
        </w:tc>
      </w:tr>
      <w:tr w:rsidR="00BC0C9F" w:rsidRPr="00CC13A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Тинякова Е.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Pr="00CC13AF" w:rsidRDefault="00CC13AF">
            <w:pPr>
              <w:spacing w:after="0" w:line="240" w:lineRule="auto"/>
              <w:rPr>
                <w:sz w:val="19"/>
                <w:szCs w:val="19"/>
              </w:rPr>
            </w:pP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Лингвистическая коммуникация и культурный процесс: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Pr="00CC13AF" w:rsidRDefault="00CC13AF">
            <w:pPr>
              <w:spacing w:after="0" w:line="240" w:lineRule="auto"/>
              <w:rPr>
                <w:sz w:val="19"/>
                <w:szCs w:val="19"/>
              </w:rPr>
            </w:pP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Москва|Берлин: Директ- Медиа,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=485289</w:t>
            </w:r>
          </w:p>
        </w:tc>
      </w:tr>
      <w:tr w:rsidR="00BC0C9F" w:rsidRPr="00CC13A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 Б. 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Pr="00CC13AF" w:rsidRDefault="00CC13AF">
            <w:pPr>
              <w:spacing w:after="0" w:line="240" w:lineRule="auto"/>
              <w:rPr>
                <w:sz w:val="19"/>
                <w:szCs w:val="19"/>
              </w:rPr>
            </w:pP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Современная речевая коммуникация: исторические связи, теория, практика: учебное пособие для обучающихся в системе среднего профессионального образования: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Pr="00CC13AF" w:rsidRDefault="00CC13AF">
            <w:pPr>
              <w:spacing w:after="0" w:line="240" w:lineRule="auto"/>
              <w:rPr>
                <w:sz w:val="19"/>
                <w:szCs w:val="19"/>
              </w:rPr>
            </w:pP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Москва|Берлин: Директ- Медиа, 2019,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=499179</w:t>
            </w:r>
          </w:p>
        </w:tc>
      </w:tr>
      <w:tr w:rsidR="00BC0C9F" w:rsidRPr="00CC13A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Pr="00CC13AF" w:rsidRDefault="00CC13AF">
            <w:pPr>
              <w:spacing w:after="0" w:line="240" w:lineRule="auto"/>
              <w:rPr>
                <w:sz w:val="19"/>
                <w:szCs w:val="19"/>
              </w:rPr>
            </w:pP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Дворжец О. С., Томкив В.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Pr="00CC13AF" w:rsidRDefault="00CC13AF">
            <w:pPr>
              <w:spacing w:after="0" w:line="240" w:lineRule="auto"/>
              <w:rPr>
                <w:sz w:val="19"/>
                <w:szCs w:val="19"/>
              </w:rPr>
            </w:pP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Англоязычные СМИ для студентов, изучающих английский язык: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Pr="00CC13AF" w:rsidRDefault="00CC13AF">
            <w:pPr>
              <w:spacing w:after="0" w:line="240" w:lineRule="auto"/>
              <w:rPr>
                <w:sz w:val="19"/>
                <w:szCs w:val="19"/>
              </w:rPr>
            </w:pP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Омск: ОмГУ им. Ф.М. Достоевского,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=562950</w:t>
            </w:r>
          </w:p>
        </w:tc>
      </w:tr>
      <w:tr w:rsidR="00BC0C9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BC0C9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BC0C9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BC0C9F" w:rsidRPr="0085536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BC0C9F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Pr="00CC13AF" w:rsidRDefault="00CC13AF">
            <w:pPr>
              <w:spacing w:after="0" w:line="240" w:lineRule="auto"/>
              <w:rPr>
                <w:sz w:val="19"/>
                <w:szCs w:val="19"/>
              </w:rPr>
            </w:pP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Языковое образование сегодня : культура, коммуникация и предметно-языковая интеграция: материалы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Студенческой конференции (г. Москва, 6 апреля 2018 г.): сборник научных трудов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Pr="00855361" w:rsidRDefault="00CC13AF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r w:rsidRPr="00855361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МПГУ</w:t>
            </w:r>
            <w:r w:rsidRPr="00855361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2018, http://biblioclub.ru/index.php? page=book&amp;id=500583</w:t>
            </w:r>
          </w:p>
        </w:tc>
      </w:tr>
      <w:tr w:rsidR="00BC0C9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BC0C9F" w:rsidRPr="0085536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Pr="00855361" w:rsidRDefault="00CC13AF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855361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Office Professional Plus 2013 Russian OLP NL AcademicEdition,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r w:rsidRPr="00855361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r w:rsidRPr="00855361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r w:rsidRPr="00855361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Moodle</w:t>
            </w:r>
          </w:p>
        </w:tc>
      </w:tr>
      <w:tr w:rsidR="00BC0C9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BC0C9F" w:rsidRPr="00CC13A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Pr="00CC13AF" w:rsidRDefault="00CC13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dictionary</w:t>
            </w: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cambridge</w:t>
            </w: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org</w:t>
            </w: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 Кембриджский словарь английского языка</w:t>
            </w:r>
          </w:p>
        </w:tc>
      </w:tr>
      <w:tr w:rsidR="00BC0C9F" w:rsidRPr="00CC13A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Pr="00CC13AF" w:rsidRDefault="00CC13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oxforddictionaries</w:t>
            </w: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 Оксфордский словарь английского языка</w:t>
            </w:r>
          </w:p>
        </w:tc>
      </w:tr>
      <w:tr w:rsidR="00BC0C9F" w:rsidRPr="00CC13A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Pr="00CC13AF" w:rsidRDefault="00CC13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lingvopro</w:t>
            </w: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abbyyonline</w:t>
            </w: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Словари иностранных языков он-лайн</w:t>
            </w:r>
          </w:p>
        </w:tc>
      </w:tr>
      <w:tr w:rsidR="00BC0C9F" w:rsidRPr="00CC13A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Pr="00CC13AF" w:rsidRDefault="00CC13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БС «Университетская библиотека он-лайн»</w:t>
            </w:r>
          </w:p>
        </w:tc>
      </w:tr>
      <w:tr w:rsidR="00BC0C9F" w:rsidRPr="00CC13AF">
        <w:trPr>
          <w:trHeight w:hRule="exact" w:val="277"/>
        </w:trPr>
        <w:tc>
          <w:tcPr>
            <w:tcW w:w="710" w:type="dxa"/>
          </w:tcPr>
          <w:p w:rsidR="00BC0C9F" w:rsidRPr="00CC13AF" w:rsidRDefault="00BC0C9F"/>
        </w:tc>
        <w:tc>
          <w:tcPr>
            <w:tcW w:w="1986" w:type="dxa"/>
          </w:tcPr>
          <w:p w:rsidR="00BC0C9F" w:rsidRPr="00CC13AF" w:rsidRDefault="00BC0C9F"/>
        </w:tc>
        <w:tc>
          <w:tcPr>
            <w:tcW w:w="1986" w:type="dxa"/>
          </w:tcPr>
          <w:p w:rsidR="00BC0C9F" w:rsidRPr="00CC13AF" w:rsidRDefault="00BC0C9F"/>
        </w:tc>
        <w:tc>
          <w:tcPr>
            <w:tcW w:w="3403" w:type="dxa"/>
          </w:tcPr>
          <w:p w:rsidR="00BC0C9F" w:rsidRPr="00CC13AF" w:rsidRDefault="00BC0C9F"/>
        </w:tc>
        <w:tc>
          <w:tcPr>
            <w:tcW w:w="1702" w:type="dxa"/>
          </w:tcPr>
          <w:p w:rsidR="00BC0C9F" w:rsidRPr="00CC13AF" w:rsidRDefault="00BC0C9F"/>
        </w:tc>
        <w:tc>
          <w:tcPr>
            <w:tcW w:w="993" w:type="dxa"/>
          </w:tcPr>
          <w:p w:rsidR="00BC0C9F" w:rsidRPr="00CC13AF" w:rsidRDefault="00BC0C9F"/>
        </w:tc>
      </w:tr>
      <w:tr w:rsidR="00BC0C9F" w:rsidRPr="00CC13A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C0C9F" w:rsidRPr="00CC13A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C13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BC0C9F" w:rsidRPr="00CC13A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Pr="00CC13AF" w:rsidRDefault="00CC13AF">
            <w:pPr>
              <w:spacing w:after="0" w:line="240" w:lineRule="auto"/>
              <w:rPr>
                <w:sz w:val="19"/>
                <w:szCs w:val="19"/>
              </w:rPr>
            </w:pP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наличия учебной аудитории для проведения практических занятий (при необходимости: компьютерного или мультимедийного класса).</w:t>
            </w:r>
          </w:p>
        </w:tc>
      </w:tr>
      <w:tr w:rsidR="00BC0C9F" w:rsidRPr="00CC13AF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Pr="00CC13AF" w:rsidRDefault="00CC13AF">
            <w:pPr>
              <w:spacing w:after="0" w:line="240" w:lineRule="auto"/>
              <w:rPr>
                <w:sz w:val="19"/>
                <w:szCs w:val="19"/>
              </w:rPr>
            </w:pP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 учебного кабинета:  словари, тесты, опросники,  раздаточный материал по специальностям,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      </w:r>
          </w:p>
        </w:tc>
      </w:tr>
      <w:tr w:rsidR="00BC0C9F" w:rsidRPr="00CC13A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Default="00CC13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Pr="00CC13AF" w:rsidRDefault="00CC13AF">
            <w:pPr>
              <w:spacing w:after="0" w:line="240" w:lineRule="auto"/>
              <w:rPr>
                <w:sz w:val="19"/>
                <w:szCs w:val="19"/>
              </w:rPr>
            </w:pP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 (аудиоаппаратура, видеоаппаратура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DVD</w:t>
            </w: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плейер), компьютерное обеспечение)</w:t>
            </w:r>
          </w:p>
        </w:tc>
      </w:tr>
      <w:tr w:rsidR="00BC0C9F" w:rsidRPr="00CC13AF">
        <w:trPr>
          <w:trHeight w:hRule="exact" w:val="277"/>
        </w:trPr>
        <w:tc>
          <w:tcPr>
            <w:tcW w:w="710" w:type="dxa"/>
          </w:tcPr>
          <w:p w:rsidR="00BC0C9F" w:rsidRPr="00CC13AF" w:rsidRDefault="00BC0C9F"/>
        </w:tc>
        <w:tc>
          <w:tcPr>
            <w:tcW w:w="1986" w:type="dxa"/>
          </w:tcPr>
          <w:p w:rsidR="00BC0C9F" w:rsidRPr="00CC13AF" w:rsidRDefault="00BC0C9F"/>
        </w:tc>
        <w:tc>
          <w:tcPr>
            <w:tcW w:w="1986" w:type="dxa"/>
          </w:tcPr>
          <w:p w:rsidR="00BC0C9F" w:rsidRPr="00CC13AF" w:rsidRDefault="00BC0C9F"/>
        </w:tc>
        <w:tc>
          <w:tcPr>
            <w:tcW w:w="3403" w:type="dxa"/>
          </w:tcPr>
          <w:p w:rsidR="00BC0C9F" w:rsidRPr="00CC13AF" w:rsidRDefault="00BC0C9F"/>
        </w:tc>
        <w:tc>
          <w:tcPr>
            <w:tcW w:w="1702" w:type="dxa"/>
          </w:tcPr>
          <w:p w:rsidR="00BC0C9F" w:rsidRPr="00CC13AF" w:rsidRDefault="00BC0C9F"/>
        </w:tc>
        <w:tc>
          <w:tcPr>
            <w:tcW w:w="993" w:type="dxa"/>
          </w:tcPr>
          <w:p w:rsidR="00BC0C9F" w:rsidRPr="00CC13AF" w:rsidRDefault="00BC0C9F"/>
        </w:tc>
      </w:tr>
      <w:tr w:rsidR="00BC0C9F" w:rsidRPr="00CC13A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C0C9F" w:rsidRPr="00CC13AF" w:rsidRDefault="00CC13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C13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8. МЕТОДИЧЕСКИЕ УКАЗАНИЯ ДЛЯ ОБУЧАЮЩИХСЯ ПО ОСВОЕНИЮ ДИСЦИПЛИНЫ (МОДУЛЯ)</w:t>
            </w:r>
          </w:p>
        </w:tc>
      </w:tr>
      <w:tr w:rsidR="00BC0C9F" w:rsidRPr="00CC13AF">
        <w:trPr>
          <w:trHeight w:hRule="exact" w:val="2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0C9F" w:rsidRPr="00CC13AF" w:rsidRDefault="00CC13AF">
            <w:pPr>
              <w:spacing w:after="0" w:line="240" w:lineRule="auto"/>
              <w:rPr>
                <w:sz w:val="19"/>
                <w:szCs w:val="19"/>
              </w:rPr>
            </w:pP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Для успешного освоения дисциплины требуется регулярное посещение лекционных и практических занятий, выполнение практических заданий,активная работа на занятиях и подготовка к ним.</w:t>
            </w:r>
          </w:p>
          <w:p w:rsidR="00BC0C9F" w:rsidRPr="00CC13AF" w:rsidRDefault="00BC0C9F">
            <w:pPr>
              <w:spacing w:after="0" w:line="240" w:lineRule="auto"/>
              <w:rPr>
                <w:sz w:val="19"/>
                <w:szCs w:val="19"/>
              </w:rPr>
            </w:pPr>
          </w:p>
          <w:p w:rsidR="00BC0C9F" w:rsidRPr="00CC13AF" w:rsidRDefault="00CC13AF">
            <w:pPr>
              <w:spacing w:after="0" w:line="240" w:lineRule="auto"/>
              <w:rPr>
                <w:sz w:val="19"/>
                <w:szCs w:val="19"/>
              </w:rPr>
            </w:pP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Рейтинг-план дисциплины представлен в Приложении 2</w:t>
            </w:r>
          </w:p>
          <w:p w:rsidR="00BC0C9F" w:rsidRPr="00CC13AF" w:rsidRDefault="00BC0C9F">
            <w:pPr>
              <w:spacing w:after="0" w:line="240" w:lineRule="auto"/>
              <w:rPr>
                <w:sz w:val="19"/>
                <w:szCs w:val="19"/>
              </w:rPr>
            </w:pPr>
          </w:p>
          <w:p w:rsidR="00BC0C9F" w:rsidRPr="00CC13AF" w:rsidRDefault="00CC13AF">
            <w:pPr>
              <w:spacing w:after="0" w:line="240" w:lineRule="auto"/>
              <w:rPr>
                <w:sz w:val="19"/>
                <w:szCs w:val="19"/>
              </w:rPr>
            </w:pP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 -</w:t>
            </w:r>
          </w:p>
          <w:p w:rsidR="00BC0C9F" w:rsidRPr="00CC13AF" w:rsidRDefault="00CC13AF">
            <w:pPr>
              <w:spacing w:after="0" w:line="240" w:lineRule="auto"/>
              <w:rPr>
                <w:sz w:val="19"/>
                <w:szCs w:val="19"/>
              </w:rPr>
            </w:pP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Положение о рейтинговой системе оценки качества подготовки студентов</w:t>
            </w:r>
          </w:p>
          <w:p w:rsidR="00BC0C9F" w:rsidRPr="00CC13AF" w:rsidRDefault="00BC0C9F">
            <w:pPr>
              <w:spacing w:after="0" w:line="240" w:lineRule="auto"/>
              <w:rPr>
                <w:sz w:val="19"/>
                <w:szCs w:val="19"/>
              </w:rPr>
            </w:pPr>
          </w:p>
          <w:p w:rsidR="00BC0C9F" w:rsidRPr="00CC13AF" w:rsidRDefault="00CC13AF">
            <w:pPr>
              <w:spacing w:after="0" w:line="240" w:lineRule="auto"/>
              <w:rPr>
                <w:sz w:val="19"/>
                <w:szCs w:val="19"/>
              </w:rPr>
            </w:pP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 -</w:t>
            </w:r>
          </w:p>
          <w:p w:rsidR="00BC0C9F" w:rsidRPr="00CC13AF" w:rsidRDefault="00CC13AF">
            <w:pPr>
              <w:spacing w:after="0" w:line="240" w:lineRule="auto"/>
              <w:rPr>
                <w:sz w:val="19"/>
                <w:szCs w:val="19"/>
              </w:rPr>
            </w:pPr>
            <w:r w:rsidRPr="00CC13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Положение о рейтинговой системе оценки качества подготовки студентов</w:t>
            </w:r>
          </w:p>
        </w:tc>
      </w:tr>
    </w:tbl>
    <w:p w:rsidR="00BC0C9F" w:rsidRPr="00CC13AF" w:rsidRDefault="00BC0C9F"/>
    <w:sectPr w:rsidR="00BC0C9F" w:rsidRPr="00CC13AF" w:rsidSect="00DE6E8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575695"/>
    <w:rsid w:val="00855361"/>
    <w:rsid w:val="00A01B73"/>
    <w:rsid w:val="00BC0C9F"/>
    <w:rsid w:val="00CC13AF"/>
    <w:rsid w:val="00D31453"/>
    <w:rsid w:val="00DE6E85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3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3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3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3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1359</Words>
  <Characters>7747</Characters>
  <Application>Microsoft Office Word</Application>
  <DocSecurity>0</DocSecurity>
  <Lines>64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МРО - 19_plx_Академическое письмо</vt:lpstr>
      <vt:lpstr>Лист1</vt:lpstr>
    </vt:vector>
  </TitlesOfParts>
  <Company/>
  <LinksUpToDate>false</LinksUpToDate>
  <CharactersWithSpaces>9088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МРО - 19_plx_Академическое письмо</dc:title>
  <dc:creator>FastReport.NET</dc:creator>
  <cp:lastModifiedBy>user</cp:lastModifiedBy>
  <cp:revision>2</cp:revision>
  <dcterms:created xsi:type="dcterms:W3CDTF">2020-08-04T08:43:00Z</dcterms:created>
  <dcterms:modified xsi:type="dcterms:W3CDTF">2020-08-04T08:43:00Z</dcterms:modified>
</cp:coreProperties>
</file>